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BA" w:rsidRPr="008A0429" w:rsidRDefault="0050739C" w:rsidP="00F72EA8">
      <w:pPr>
        <w:pStyle w:val="AltKonuBal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 xml:space="preserve">ADAKLI </w:t>
      </w:r>
      <w:r w:rsidR="00164F8A">
        <w:rPr>
          <w:rFonts w:ascii="Arial Narrow" w:hAnsi="Arial Narrow"/>
          <w:b/>
          <w:sz w:val="20"/>
          <w:szCs w:val="20"/>
        </w:rPr>
        <w:t xml:space="preserve"> İLÇE</w:t>
      </w:r>
      <w:proofErr w:type="gramEnd"/>
      <w:r w:rsidR="00164F8A">
        <w:rPr>
          <w:rFonts w:ascii="Arial Narrow" w:hAnsi="Arial Narrow"/>
          <w:b/>
          <w:sz w:val="20"/>
          <w:szCs w:val="20"/>
        </w:rPr>
        <w:t xml:space="preserve"> </w:t>
      </w:r>
      <w:r w:rsidR="00F72EA8" w:rsidRPr="008A0429">
        <w:rPr>
          <w:rFonts w:ascii="Arial Narrow" w:hAnsi="Arial Narrow"/>
          <w:b/>
          <w:sz w:val="20"/>
          <w:szCs w:val="20"/>
        </w:rPr>
        <w:t>KÖYLERE HİZMET GÖTÜRME BİRLİĞİ BAŞKANLIĞI</w:t>
      </w:r>
    </w:p>
    <w:p w:rsidR="00F72EA8" w:rsidRPr="008A0429" w:rsidRDefault="00F72EA8" w:rsidP="001779A6">
      <w:pPr>
        <w:pStyle w:val="AltKonuBal"/>
        <w:rPr>
          <w:rFonts w:ascii="Arial Narrow" w:hAnsi="Arial Narrow"/>
          <w:b/>
          <w:sz w:val="20"/>
          <w:szCs w:val="20"/>
        </w:rPr>
      </w:pPr>
      <w:r w:rsidRPr="008A0429">
        <w:rPr>
          <w:rFonts w:ascii="Arial Narrow" w:hAnsi="Arial Narrow"/>
          <w:b/>
          <w:sz w:val="20"/>
          <w:szCs w:val="20"/>
        </w:rPr>
        <w:t xml:space="preserve">MAL ALIM SÖZLEŞMESİ </w:t>
      </w:r>
      <w:r w:rsidR="001779A6">
        <w:rPr>
          <w:rFonts w:ascii="Arial Narrow" w:hAnsi="Arial Narrow"/>
          <w:b/>
          <w:sz w:val="20"/>
          <w:szCs w:val="20"/>
        </w:rPr>
        <w:t xml:space="preserve">     </w:t>
      </w:r>
      <w:r w:rsidRPr="008A0429">
        <w:rPr>
          <w:rFonts w:ascii="Arial Narrow" w:hAnsi="Arial Narrow"/>
          <w:b/>
          <w:sz w:val="20"/>
          <w:szCs w:val="20"/>
        </w:rPr>
        <w:t>(ARAÇ ALIMI İŞİ)</w:t>
      </w:r>
    </w:p>
    <w:p w:rsidR="004804BA" w:rsidRPr="008A0429" w:rsidRDefault="004804BA" w:rsidP="004804BA">
      <w:pPr>
        <w:jc w:val="center"/>
        <w:rPr>
          <w:rFonts w:ascii="Arial Narrow" w:hAnsi="Arial Narrow" w:cs="Arial"/>
          <w:position w:val="-2"/>
          <w:szCs w:val="20"/>
        </w:rPr>
      </w:pPr>
    </w:p>
    <w:p w:rsidR="00DF4BB9" w:rsidRPr="008A0429" w:rsidRDefault="004804BA" w:rsidP="00DF4BB9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>Bir tarafta</w:t>
      </w:r>
      <w:r w:rsidR="00DF4BB9" w:rsidRPr="008A0429">
        <w:rPr>
          <w:rFonts w:ascii="Arial Narrow" w:hAnsi="Arial Narrow" w:cs="Arial"/>
          <w:position w:val="-2"/>
          <w:szCs w:val="20"/>
        </w:rPr>
        <w:t xml:space="preserve">; </w:t>
      </w:r>
    </w:p>
    <w:p w:rsidR="00DF4BB9" w:rsidRPr="008A0429" w:rsidRDefault="0050739C" w:rsidP="00DF4BB9">
      <w:pPr>
        <w:rPr>
          <w:rFonts w:ascii="Arial Narrow" w:hAnsi="Arial Narrow" w:cs="Arial"/>
          <w:position w:val="-2"/>
          <w:szCs w:val="20"/>
        </w:rPr>
      </w:pPr>
      <w:proofErr w:type="gramStart"/>
      <w:r>
        <w:rPr>
          <w:rFonts w:ascii="Arial Narrow" w:hAnsi="Arial Narrow" w:cs="Arial"/>
          <w:b/>
          <w:position w:val="-2"/>
          <w:szCs w:val="20"/>
        </w:rPr>
        <w:t>ADAKLI</w:t>
      </w:r>
      <w:r w:rsidR="00164F8A">
        <w:rPr>
          <w:rFonts w:ascii="Arial Narrow" w:hAnsi="Arial Narrow" w:cs="Arial"/>
          <w:b/>
          <w:position w:val="-2"/>
          <w:szCs w:val="20"/>
        </w:rPr>
        <w:t xml:space="preserve"> </w:t>
      </w:r>
      <w:r w:rsidR="00DF4BB9" w:rsidRPr="008A0429">
        <w:rPr>
          <w:rFonts w:ascii="Arial Narrow" w:hAnsi="Arial Narrow" w:cs="Arial"/>
          <w:b/>
          <w:position w:val="-2"/>
          <w:szCs w:val="20"/>
        </w:rPr>
        <w:t xml:space="preserve"> </w:t>
      </w:r>
      <w:r w:rsidR="00164F8A">
        <w:rPr>
          <w:rFonts w:ascii="Arial Narrow" w:hAnsi="Arial Narrow" w:cs="Arial"/>
          <w:b/>
          <w:position w:val="-2"/>
          <w:szCs w:val="20"/>
        </w:rPr>
        <w:t>İLÇE</w:t>
      </w:r>
      <w:proofErr w:type="gramEnd"/>
      <w:r w:rsidR="00164F8A">
        <w:rPr>
          <w:rFonts w:ascii="Arial Narrow" w:hAnsi="Arial Narrow" w:cs="Arial"/>
          <w:b/>
          <w:position w:val="-2"/>
          <w:szCs w:val="20"/>
        </w:rPr>
        <w:t xml:space="preserve"> </w:t>
      </w:r>
      <w:r w:rsidR="00DF4BB9" w:rsidRPr="008A0429">
        <w:rPr>
          <w:rFonts w:ascii="Arial Narrow" w:hAnsi="Arial Narrow" w:cs="Arial"/>
          <w:b/>
          <w:position w:val="-2"/>
          <w:szCs w:val="20"/>
        </w:rPr>
        <w:t>KÖYLERE HİZMET GÖTÜRME BİRLİĞİ BAŞKANLIĞI</w:t>
      </w:r>
      <w:r w:rsidR="008A0429">
        <w:rPr>
          <w:rFonts w:ascii="Arial Narrow" w:hAnsi="Arial Narrow" w:cs="Arial"/>
          <w:b/>
          <w:position w:val="-2"/>
          <w:szCs w:val="20"/>
        </w:rPr>
        <w:t xml:space="preserve"> </w:t>
      </w:r>
      <w:r w:rsidR="008A0429" w:rsidRPr="00EA16A4">
        <w:rPr>
          <w:rFonts w:ascii="Arial Narrow" w:hAnsi="Arial Narrow" w:cs="Arial"/>
          <w:b/>
          <w:color w:val="A6A6A6"/>
          <w:position w:val="-2"/>
          <w:szCs w:val="20"/>
        </w:rPr>
        <w:t>(</w:t>
      </w:r>
      <w:r w:rsidR="00164F8A">
        <w:rPr>
          <w:rFonts w:ascii="Arial Narrow" w:hAnsi="Arial Narrow" w:cs="Arial"/>
          <w:b/>
          <w:color w:val="A6A6A6"/>
          <w:position w:val="-2"/>
          <w:szCs w:val="20"/>
        </w:rPr>
        <w:t>Yenişehir Mah. Cumhuriyet Cad. Hükümet Konağı Kat:3 Kiğı/BİNGÖL</w:t>
      </w:r>
      <w:r w:rsidR="008A0429">
        <w:rPr>
          <w:rFonts w:ascii="Arial Narrow" w:hAnsi="Arial Narrow" w:cs="Arial"/>
          <w:b/>
          <w:position w:val="-2"/>
          <w:szCs w:val="20"/>
        </w:rPr>
        <w:t xml:space="preserve">) </w:t>
      </w:r>
      <w:r w:rsidR="00DF4BB9" w:rsidRPr="008A0429">
        <w:rPr>
          <w:rFonts w:ascii="Arial Narrow" w:hAnsi="Arial Narrow" w:cs="Arial"/>
          <w:b/>
          <w:position w:val="-2"/>
          <w:szCs w:val="20"/>
        </w:rPr>
        <w:t xml:space="preserve">adına </w:t>
      </w:r>
      <w:r w:rsidR="00DF4BB9" w:rsidRPr="008A0429">
        <w:rPr>
          <w:rFonts w:ascii="Arial Narrow" w:hAnsi="Arial Narrow" w:cs="Arial"/>
          <w:position w:val="-2"/>
          <w:szCs w:val="20"/>
        </w:rPr>
        <w:t xml:space="preserve">bundan böyle “Sözleşme Makamı” olarak anılacak olan </w:t>
      </w:r>
      <w:r w:rsidR="00DF4BB9" w:rsidRPr="008A0429">
        <w:rPr>
          <w:rFonts w:ascii="Arial Narrow" w:hAnsi="Arial Narrow" w:cs="Arial"/>
          <w:b/>
          <w:position w:val="-2"/>
          <w:szCs w:val="20"/>
        </w:rPr>
        <w:t xml:space="preserve">Birlik Başkanı (KAYMAKAM) </w:t>
      </w:r>
      <w:r w:rsidR="00DF4BB9" w:rsidRPr="008A0429">
        <w:rPr>
          <w:rFonts w:ascii="Arial Narrow" w:hAnsi="Arial Narrow" w:cs="Arial"/>
          <w:position w:val="-2"/>
          <w:szCs w:val="20"/>
        </w:rPr>
        <w:t xml:space="preserve">ile </w:t>
      </w:r>
    </w:p>
    <w:p w:rsidR="004804BA" w:rsidRPr="008A0429" w:rsidRDefault="00DF4BB9" w:rsidP="00DF4BB9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>D</w:t>
      </w:r>
      <w:r w:rsidR="004804BA" w:rsidRPr="008A0429">
        <w:rPr>
          <w:rFonts w:ascii="Arial Narrow" w:hAnsi="Arial Narrow" w:cs="Arial"/>
          <w:position w:val="-2"/>
          <w:szCs w:val="20"/>
        </w:rPr>
        <w:t>iğer tarafta</w:t>
      </w:r>
      <w:r w:rsidRPr="008A0429">
        <w:rPr>
          <w:rFonts w:ascii="Arial Narrow" w:hAnsi="Arial Narrow" w:cs="Arial"/>
          <w:position w:val="-2"/>
          <w:szCs w:val="20"/>
        </w:rPr>
        <w:t>;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 </w:t>
      </w:r>
    </w:p>
    <w:p w:rsidR="004804BA" w:rsidRPr="008A0429" w:rsidRDefault="00A4312A" w:rsidP="004804BA">
      <w:pPr>
        <w:rPr>
          <w:rFonts w:ascii="Arial Narrow" w:hAnsi="Arial Narrow" w:cs="Arial"/>
          <w:position w:val="-2"/>
          <w:szCs w:val="20"/>
        </w:rPr>
      </w:pPr>
      <w:proofErr w:type="gramStart"/>
      <w:r>
        <w:rPr>
          <w:rFonts w:ascii="Arial Narrow" w:hAnsi="Arial Narrow" w:cs="Arial"/>
          <w:b/>
          <w:i/>
          <w:position w:val="-2"/>
          <w:szCs w:val="20"/>
        </w:rPr>
        <w:t>……………………………………….</w:t>
      </w:r>
      <w:proofErr w:type="gramEnd"/>
      <w:r w:rsidR="00EA16A4" w:rsidRPr="00EA16A4">
        <w:rPr>
          <w:rFonts w:ascii="Arial Narrow" w:hAnsi="Arial Narrow" w:cs="Arial"/>
          <w:b/>
          <w:i/>
          <w:color w:val="808080"/>
          <w:position w:val="-2"/>
          <w:szCs w:val="20"/>
        </w:rPr>
        <w:t>(</w:t>
      </w:r>
      <w:r>
        <w:rPr>
          <w:rFonts w:ascii="Arial Narrow" w:hAnsi="Arial Narrow" w:cs="Arial"/>
          <w:b/>
          <w:i/>
          <w:color w:val="808080"/>
          <w:position w:val="-2"/>
          <w:szCs w:val="20"/>
        </w:rPr>
        <w:t>………………..</w:t>
      </w:r>
      <w:r w:rsidR="00EA16A4">
        <w:rPr>
          <w:rFonts w:ascii="Arial Narrow" w:hAnsi="Arial Narrow" w:cs="Arial"/>
          <w:i/>
          <w:color w:val="808080"/>
          <w:position w:val="-2"/>
          <w:szCs w:val="20"/>
        </w:rPr>
        <w:t xml:space="preserve">) 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9436B3" w:rsidRPr="008A0429">
        <w:rPr>
          <w:rFonts w:ascii="Arial Narrow" w:hAnsi="Arial Narrow" w:cs="Arial"/>
          <w:b/>
          <w:position w:val="-2"/>
          <w:szCs w:val="20"/>
        </w:rPr>
        <w:t xml:space="preserve">adına </w:t>
      </w:r>
      <w:r w:rsidR="009436B3" w:rsidRPr="008A0429">
        <w:rPr>
          <w:rFonts w:ascii="Arial Narrow" w:hAnsi="Arial Narrow" w:cs="Arial"/>
          <w:position w:val="-2"/>
          <w:szCs w:val="20"/>
        </w:rPr>
        <w:t xml:space="preserve">bundan böyle “Tedarikçi” olarak anılacak olan </w:t>
      </w:r>
      <w:r>
        <w:rPr>
          <w:rFonts w:ascii="Arial Narrow" w:hAnsi="Arial Narrow" w:cs="Arial"/>
          <w:b/>
          <w:position w:val="-2"/>
          <w:szCs w:val="20"/>
        </w:rPr>
        <w:t>………………</w:t>
      </w:r>
      <w:r w:rsidR="009436B3" w:rsidRPr="008A0429">
        <w:rPr>
          <w:rFonts w:ascii="Arial Narrow" w:hAnsi="Arial Narrow" w:cs="Arial"/>
          <w:b/>
          <w:position w:val="-2"/>
          <w:szCs w:val="20"/>
        </w:rPr>
        <w:t xml:space="preserve"> </w:t>
      </w:r>
      <w:r w:rsidR="00F621D3" w:rsidRPr="00F621D3">
        <w:rPr>
          <w:rFonts w:ascii="Arial Narrow" w:hAnsi="Arial Narrow" w:cs="Arial"/>
          <w:b/>
          <w:color w:val="FF0000"/>
          <w:position w:val="-2"/>
          <w:szCs w:val="20"/>
        </w:rPr>
        <w:t>(</w:t>
      </w:r>
      <w:proofErr w:type="gramStart"/>
      <w:r>
        <w:rPr>
          <w:rFonts w:ascii="Arial Narrow" w:hAnsi="Arial Narrow" w:cs="Arial"/>
          <w:color w:val="FF0000"/>
          <w:szCs w:val="20"/>
        </w:rPr>
        <w:t>………………………….</w:t>
      </w:r>
      <w:proofErr w:type="gramEnd"/>
      <w:r w:rsidR="004804BA"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9436B3" w:rsidRPr="008A0429">
        <w:rPr>
          <w:rFonts w:ascii="Arial Narrow" w:hAnsi="Arial Narrow" w:cs="Arial"/>
          <w:position w:val="-2"/>
          <w:szCs w:val="20"/>
        </w:rPr>
        <w:t xml:space="preserve"> </w:t>
      </w:r>
      <w:proofErr w:type="gramStart"/>
      <w:r w:rsidR="009436B3" w:rsidRPr="008A0429">
        <w:rPr>
          <w:rFonts w:ascii="Arial Narrow" w:hAnsi="Arial Narrow" w:cs="Arial"/>
          <w:position w:val="-2"/>
          <w:szCs w:val="20"/>
        </w:rPr>
        <w:t>arasında</w:t>
      </w:r>
      <w:proofErr w:type="gramEnd"/>
      <w:r w:rsidR="009436B3" w:rsidRPr="008A0429">
        <w:rPr>
          <w:rFonts w:ascii="Arial Narrow" w:hAnsi="Arial Narrow" w:cs="Arial"/>
          <w:position w:val="-2"/>
          <w:szCs w:val="20"/>
        </w:rPr>
        <w:t xml:space="preserve"> aşağıdaki </w:t>
      </w:r>
      <w:r w:rsidR="004804BA" w:rsidRPr="008A0429">
        <w:rPr>
          <w:rFonts w:ascii="Arial Narrow" w:hAnsi="Arial Narrow" w:cs="Arial"/>
          <w:position w:val="-2"/>
          <w:szCs w:val="20"/>
        </w:rPr>
        <w:t>şartlar dahilinde anlaşmıştır.</w:t>
      </w: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>Sözleşmenin konusu</w:t>
      </w:r>
      <w:r w:rsidRPr="008A0429">
        <w:rPr>
          <w:rFonts w:ascii="Arial Narrow" w:hAnsi="Arial Narrow" w:cs="Arial"/>
          <w:position w:val="-2"/>
          <w:szCs w:val="20"/>
        </w:rPr>
        <w:t xml:space="preserve">: </w:t>
      </w:r>
      <w:r w:rsidR="00F72EA8" w:rsidRPr="008A0429">
        <w:rPr>
          <w:rFonts w:ascii="Arial Narrow" w:hAnsi="Arial Narrow" w:cs="Arial"/>
          <w:position w:val="-2"/>
          <w:szCs w:val="20"/>
        </w:rPr>
        <w:t xml:space="preserve"> İhale dokümanında </w:t>
      </w:r>
      <w:r w:rsidR="00F72EA8" w:rsidRPr="008A0429">
        <w:rPr>
          <w:rFonts w:ascii="Arial Narrow" w:hAnsi="Arial Narrow" w:cs="Arial"/>
          <w:b/>
          <w:position w:val="-2"/>
          <w:szCs w:val="20"/>
        </w:rPr>
        <w:t>“İdari ve Teknik Şartları”</w:t>
      </w:r>
      <w:r w:rsidR="00F72EA8" w:rsidRPr="008A0429">
        <w:rPr>
          <w:rFonts w:ascii="Arial Narrow" w:hAnsi="Arial Narrow" w:cs="Arial"/>
          <w:position w:val="-2"/>
          <w:szCs w:val="20"/>
        </w:rPr>
        <w:t xml:space="preserve"> belirtilen </w:t>
      </w:r>
      <w:r w:rsidR="002307D6" w:rsidRPr="008A0429">
        <w:rPr>
          <w:rFonts w:ascii="Arial Narrow" w:hAnsi="Arial Narrow" w:cs="Arial"/>
          <w:position w:val="-2"/>
          <w:szCs w:val="20"/>
        </w:rPr>
        <w:t>ve firmaca bu şartlara uygun olarak teklif edilen “</w:t>
      </w:r>
      <w:proofErr w:type="gramStart"/>
      <w:r w:rsidR="00A4312A">
        <w:rPr>
          <w:rFonts w:ascii="Arial Narrow" w:hAnsi="Arial Narrow" w:cs="Arial"/>
          <w:b/>
          <w:position w:val="-2"/>
          <w:szCs w:val="20"/>
        </w:rPr>
        <w:t>…………………………</w:t>
      </w:r>
      <w:proofErr w:type="gramEnd"/>
      <w:r w:rsidR="002307D6" w:rsidRPr="008A0429">
        <w:rPr>
          <w:rFonts w:ascii="Arial Narrow" w:hAnsi="Arial Narrow" w:cs="Arial"/>
          <w:b/>
          <w:position w:val="-2"/>
          <w:szCs w:val="20"/>
        </w:rPr>
        <w:t>”</w:t>
      </w:r>
      <w:r w:rsidR="002307D6" w:rsidRPr="008A0429">
        <w:rPr>
          <w:rFonts w:ascii="Arial Narrow" w:hAnsi="Arial Narrow" w:cs="Arial"/>
          <w:position w:val="-2"/>
          <w:szCs w:val="20"/>
        </w:rPr>
        <w:t xml:space="preserve"> </w:t>
      </w:r>
      <w:r w:rsidRPr="008A0429">
        <w:rPr>
          <w:rFonts w:ascii="Arial Narrow" w:hAnsi="Arial Narrow" w:cs="Arial"/>
          <w:position w:val="-2"/>
          <w:szCs w:val="20"/>
        </w:rPr>
        <w:t xml:space="preserve">temin </w:t>
      </w:r>
      <w:r w:rsidR="002307D6" w:rsidRPr="008A0429">
        <w:rPr>
          <w:rFonts w:ascii="Arial Narrow" w:hAnsi="Arial Narrow" w:cs="Arial"/>
          <w:position w:val="-2"/>
          <w:szCs w:val="20"/>
        </w:rPr>
        <w:t>ve  Sözleşme Makamına teslimi.</w:t>
      </w:r>
    </w:p>
    <w:p w:rsidR="002307D6" w:rsidRPr="008A0429" w:rsidRDefault="002307D6" w:rsidP="004804BA">
      <w:pPr>
        <w:rPr>
          <w:rFonts w:ascii="Arial Narrow" w:hAnsi="Arial Narrow" w:cs="Arial"/>
          <w:position w:val="-2"/>
          <w:szCs w:val="20"/>
        </w:rPr>
      </w:pPr>
    </w:p>
    <w:p w:rsidR="004804BA" w:rsidRPr="008A0429" w:rsidRDefault="004804BA" w:rsidP="0079327F">
      <w:pPr>
        <w:tabs>
          <w:tab w:val="left" w:pos="360"/>
          <w:tab w:val="left" w:pos="5700"/>
        </w:tabs>
        <w:rPr>
          <w:rFonts w:ascii="Arial Narrow" w:hAnsi="Arial Narrow" w:cs="Arial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>1.</w:t>
      </w:r>
      <w:r w:rsidRPr="008A0429">
        <w:rPr>
          <w:rFonts w:ascii="Arial Narrow" w:hAnsi="Arial Narrow" w:cs="Arial"/>
          <w:b/>
          <w:position w:val="-2"/>
          <w:szCs w:val="20"/>
        </w:rPr>
        <w:tab/>
        <w:t>MALLARIN TANIMI</w:t>
      </w:r>
      <w:r w:rsidR="0079327F" w:rsidRPr="008A0429">
        <w:rPr>
          <w:rFonts w:ascii="Arial Narrow" w:hAnsi="Arial Narrow" w:cs="Arial"/>
          <w:b/>
          <w:position w:val="-2"/>
          <w:szCs w:val="20"/>
        </w:rPr>
        <w:tab/>
      </w: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>T</w:t>
      </w:r>
      <w:r w:rsidR="002307D6" w:rsidRPr="008A0429">
        <w:rPr>
          <w:rFonts w:ascii="Arial Narrow" w:hAnsi="Arial Narrow" w:cs="Arial"/>
          <w:position w:val="-2"/>
          <w:szCs w:val="20"/>
        </w:rPr>
        <w:t>edarik edilmesi istenen malın</w:t>
      </w:r>
      <w:r w:rsidRPr="008A0429">
        <w:rPr>
          <w:rFonts w:ascii="Arial Narrow" w:hAnsi="Arial Narrow" w:cs="Arial"/>
          <w:position w:val="-2"/>
          <w:szCs w:val="20"/>
        </w:rPr>
        <w:t xml:space="preserve"> tanımı</w:t>
      </w:r>
      <w:r w:rsidR="002307D6" w:rsidRPr="008A0429">
        <w:rPr>
          <w:rFonts w:ascii="Arial Narrow" w:hAnsi="Arial Narrow" w:cs="Arial"/>
          <w:position w:val="-2"/>
          <w:szCs w:val="20"/>
        </w:rPr>
        <w:t xml:space="preserve"> ve özelliği Sözleşme Makamının İhale Dokümanında belirttiği</w:t>
      </w:r>
      <w:r w:rsidRPr="008A0429">
        <w:rPr>
          <w:rFonts w:ascii="Arial Narrow" w:hAnsi="Arial Narrow" w:cs="Arial"/>
          <w:position w:val="-2"/>
          <w:szCs w:val="20"/>
        </w:rPr>
        <w:t xml:space="preserve"> </w:t>
      </w:r>
      <w:r w:rsidRPr="008A0429">
        <w:rPr>
          <w:rFonts w:ascii="Arial Narrow" w:hAnsi="Arial Narrow" w:cs="Arial"/>
          <w:b/>
          <w:position w:val="-2"/>
          <w:szCs w:val="20"/>
        </w:rPr>
        <w:t>“Teknik Şartname</w:t>
      </w:r>
      <w:r w:rsidR="002307D6" w:rsidRPr="008A0429">
        <w:rPr>
          <w:rFonts w:ascii="Arial Narrow" w:hAnsi="Arial Narrow" w:cs="Arial"/>
          <w:b/>
          <w:position w:val="-2"/>
          <w:szCs w:val="20"/>
        </w:rPr>
        <w:t>”</w:t>
      </w:r>
      <w:r w:rsidRPr="008A0429">
        <w:rPr>
          <w:rFonts w:ascii="Arial Narrow" w:hAnsi="Arial Narrow" w:cs="Arial"/>
          <w:position w:val="-2"/>
          <w:szCs w:val="20"/>
        </w:rPr>
        <w:t xml:space="preserve"> </w:t>
      </w:r>
      <w:proofErr w:type="gramStart"/>
      <w:r w:rsidR="002307D6" w:rsidRPr="008A0429">
        <w:rPr>
          <w:rFonts w:ascii="Arial Narrow" w:hAnsi="Arial Narrow" w:cs="Arial"/>
          <w:position w:val="-2"/>
          <w:szCs w:val="20"/>
        </w:rPr>
        <w:t xml:space="preserve">ile </w:t>
      </w:r>
      <w:r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2307D6" w:rsidRPr="008A0429">
        <w:rPr>
          <w:rFonts w:ascii="Arial Narrow" w:hAnsi="Arial Narrow" w:cs="Arial"/>
          <w:position w:val="-2"/>
          <w:szCs w:val="20"/>
        </w:rPr>
        <w:t>tedarikçi</w:t>
      </w:r>
      <w:proofErr w:type="gramEnd"/>
      <w:r w:rsidR="002307D6" w:rsidRPr="008A0429">
        <w:rPr>
          <w:rFonts w:ascii="Arial Narrow" w:hAnsi="Arial Narrow" w:cs="Arial"/>
          <w:position w:val="-2"/>
          <w:szCs w:val="20"/>
        </w:rPr>
        <w:t xml:space="preserve"> firmanın İhale dokümanı olarak sunduğu </w:t>
      </w:r>
      <w:r w:rsidR="002307D6" w:rsidRPr="008A0429">
        <w:rPr>
          <w:rFonts w:ascii="Arial Narrow" w:hAnsi="Arial Narrow" w:cs="Arial"/>
          <w:b/>
          <w:position w:val="-2"/>
          <w:szCs w:val="20"/>
        </w:rPr>
        <w:t>“Teknik Bilgi Raporunda”</w:t>
      </w:r>
      <w:r w:rsidR="002307D6" w:rsidRPr="008A0429">
        <w:rPr>
          <w:rFonts w:ascii="Arial Narrow" w:hAnsi="Arial Narrow" w:cs="Arial"/>
          <w:position w:val="-2"/>
          <w:szCs w:val="20"/>
        </w:rPr>
        <w:t xml:space="preserve"> </w:t>
      </w:r>
      <w:r w:rsidRPr="008A0429">
        <w:rPr>
          <w:rFonts w:ascii="Arial Narrow" w:hAnsi="Arial Narrow" w:cs="Arial"/>
          <w:position w:val="-2"/>
          <w:szCs w:val="20"/>
        </w:rPr>
        <w:t xml:space="preserve">de verilmiştir. </w:t>
      </w:r>
    </w:p>
    <w:p w:rsidR="002307D6" w:rsidRPr="008A0429" w:rsidRDefault="002307D6" w:rsidP="004804BA">
      <w:pPr>
        <w:rPr>
          <w:rFonts w:ascii="Arial Narrow" w:hAnsi="Arial Narrow" w:cs="Arial"/>
          <w:position w:val="-2"/>
          <w:szCs w:val="20"/>
        </w:rPr>
      </w:pPr>
    </w:p>
    <w:p w:rsidR="004804BA" w:rsidRPr="008A0429" w:rsidRDefault="004804BA" w:rsidP="004804BA">
      <w:pPr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>2.</w:t>
      </w:r>
      <w:r w:rsidRPr="008A0429">
        <w:rPr>
          <w:rFonts w:ascii="Arial Narrow" w:hAnsi="Arial Narrow" w:cs="Arial"/>
          <w:b/>
          <w:position w:val="-2"/>
          <w:szCs w:val="20"/>
        </w:rPr>
        <w:tab/>
        <w:t>SÖZLEŞME BEDELİ</w:t>
      </w: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 xml:space="preserve">Sözleşme </w:t>
      </w:r>
      <w:r w:rsidR="00932151" w:rsidRPr="008A0429">
        <w:rPr>
          <w:rFonts w:ascii="Arial Narrow" w:hAnsi="Arial Narrow" w:cs="Arial"/>
          <w:position w:val="-2"/>
          <w:szCs w:val="20"/>
        </w:rPr>
        <w:t xml:space="preserve">konusu </w:t>
      </w:r>
      <w:r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932151" w:rsidRPr="008A0429">
        <w:rPr>
          <w:rFonts w:ascii="Arial Narrow" w:hAnsi="Arial Narrow" w:cs="Arial"/>
          <w:position w:val="-2"/>
          <w:szCs w:val="20"/>
        </w:rPr>
        <w:t xml:space="preserve">tedarik ve teslimi sağlanacak </w:t>
      </w:r>
      <w:proofErr w:type="gramStart"/>
      <w:r w:rsidR="00A4312A">
        <w:rPr>
          <w:rFonts w:ascii="Arial Narrow" w:hAnsi="Arial Narrow" w:cs="Arial"/>
          <w:position w:val="-2"/>
          <w:szCs w:val="20"/>
        </w:rPr>
        <w:t>…………………………</w:t>
      </w:r>
      <w:proofErr w:type="gramEnd"/>
      <w:r w:rsidR="00932151" w:rsidRPr="008A0429">
        <w:rPr>
          <w:rFonts w:ascii="Arial Narrow" w:hAnsi="Arial Narrow" w:cs="Arial"/>
          <w:b/>
          <w:i/>
          <w:position w:val="-2"/>
          <w:szCs w:val="20"/>
        </w:rPr>
        <w:t>)</w:t>
      </w:r>
      <w:r w:rsidR="00932151" w:rsidRPr="008A0429">
        <w:rPr>
          <w:rFonts w:ascii="Arial Narrow" w:hAnsi="Arial Narrow" w:cs="Arial"/>
          <w:b/>
          <w:position w:val="-2"/>
          <w:szCs w:val="20"/>
        </w:rPr>
        <w:t>TL.</w:t>
      </w:r>
      <w:r w:rsidR="00932151" w:rsidRPr="008A0429">
        <w:rPr>
          <w:rFonts w:ascii="Arial Narrow" w:hAnsi="Arial Narrow" w:cs="Arial"/>
          <w:position w:val="-2"/>
          <w:szCs w:val="20"/>
        </w:rPr>
        <w:t xml:space="preserve"> (KDV </w:t>
      </w:r>
      <w:proofErr w:type="gramStart"/>
      <w:r w:rsidR="00932151" w:rsidRPr="008A0429">
        <w:rPr>
          <w:rFonts w:ascii="Arial Narrow" w:hAnsi="Arial Narrow" w:cs="Arial"/>
          <w:position w:val="-2"/>
          <w:szCs w:val="20"/>
        </w:rPr>
        <w:t>Dahil</w:t>
      </w:r>
      <w:proofErr w:type="gramEnd"/>
      <w:r w:rsidR="00932151" w:rsidRPr="008A0429">
        <w:rPr>
          <w:rFonts w:ascii="Arial Narrow" w:hAnsi="Arial Narrow" w:cs="Arial"/>
          <w:position w:val="-2"/>
          <w:szCs w:val="20"/>
        </w:rPr>
        <w:t xml:space="preserve"> ve Anahtar Teslimi) bedel </w:t>
      </w:r>
      <w:r w:rsidRPr="008A0429">
        <w:rPr>
          <w:rFonts w:ascii="Arial Narrow" w:hAnsi="Arial Narrow" w:cs="Arial"/>
          <w:position w:val="-2"/>
          <w:szCs w:val="20"/>
        </w:rPr>
        <w:t>ile sabit</w:t>
      </w:r>
      <w:r w:rsidR="00932151" w:rsidRPr="008A0429">
        <w:rPr>
          <w:rFonts w:ascii="Arial Narrow" w:hAnsi="Arial Narrow" w:cs="Arial"/>
          <w:position w:val="-2"/>
          <w:szCs w:val="20"/>
        </w:rPr>
        <w:t xml:space="preserve"> olup, </w:t>
      </w:r>
      <w:r w:rsidRPr="008A0429">
        <w:rPr>
          <w:rFonts w:ascii="Arial Narrow" w:hAnsi="Arial Narrow" w:cs="Arial"/>
          <w:position w:val="-2"/>
          <w:szCs w:val="20"/>
        </w:rPr>
        <w:t xml:space="preserve">“Sözleşme Makamı” </w:t>
      </w:r>
      <w:r w:rsidR="00932151" w:rsidRPr="008A0429">
        <w:rPr>
          <w:rFonts w:ascii="Arial Narrow" w:hAnsi="Arial Narrow" w:cs="Arial"/>
          <w:position w:val="-2"/>
          <w:szCs w:val="20"/>
        </w:rPr>
        <w:t xml:space="preserve">ödeme sırasında KDV hariç bedel üzerinden Damga, Sözleşme ve Karar Pul </w:t>
      </w:r>
      <w:proofErr w:type="spellStart"/>
      <w:r w:rsidR="00932151" w:rsidRPr="008A0429">
        <w:rPr>
          <w:rFonts w:ascii="Arial Narrow" w:hAnsi="Arial Narrow" w:cs="Arial"/>
          <w:position w:val="-2"/>
          <w:szCs w:val="20"/>
        </w:rPr>
        <w:t>tevkifatı</w:t>
      </w:r>
      <w:proofErr w:type="spellEnd"/>
      <w:r w:rsidR="00932151" w:rsidRPr="008A0429">
        <w:rPr>
          <w:rFonts w:ascii="Arial Narrow" w:hAnsi="Arial Narrow" w:cs="Arial"/>
          <w:position w:val="-2"/>
          <w:szCs w:val="20"/>
        </w:rPr>
        <w:t xml:space="preserve"> yaptıktan sonra ödemeyi gerçekleştirecektir.</w:t>
      </w: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</w:p>
    <w:p w:rsidR="004804BA" w:rsidRPr="008A0429" w:rsidRDefault="004804BA" w:rsidP="004804BA">
      <w:pPr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>3.</w:t>
      </w:r>
      <w:r w:rsidRPr="008A0429">
        <w:rPr>
          <w:rFonts w:ascii="Arial Narrow" w:hAnsi="Arial Narrow" w:cs="Arial"/>
          <w:b/>
          <w:position w:val="-2"/>
          <w:szCs w:val="20"/>
        </w:rPr>
        <w:tab/>
        <w:t>TESLİMAT SÜRESİ ve YERİ</w:t>
      </w:r>
    </w:p>
    <w:p w:rsidR="004804BA" w:rsidRPr="008A0429" w:rsidRDefault="00EF54A3" w:rsidP="004804BA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>Malın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442C0E" w:rsidRPr="008A0429">
        <w:rPr>
          <w:rFonts w:ascii="Arial Narrow" w:hAnsi="Arial Narrow" w:cs="Arial"/>
          <w:color w:val="FF0000"/>
          <w:position w:val="-2"/>
          <w:szCs w:val="20"/>
        </w:rPr>
        <w:t>(Araç)</w:t>
      </w:r>
      <w:r w:rsidR="00442C0E"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teslim süresi bu sözleşmenin her iki tarafça imzalandığı tarihten itibaren </w:t>
      </w:r>
      <w:r w:rsidR="00164F8A">
        <w:rPr>
          <w:rFonts w:ascii="Arial Narrow" w:hAnsi="Arial Narrow" w:cs="Arial"/>
          <w:b/>
          <w:color w:val="FF0000"/>
          <w:position w:val="-2"/>
          <w:szCs w:val="20"/>
        </w:rPr>
        <w:t>7</w:t>
      </w:r>
      <w:r w:rsidR="00442C0E" w:rsidRPr="008A0429">
        <w:rPr>
          <w:rFonts w:ascii="Arial Narrow" w:hAnsi="Arial Narrow" w:cs="Arial"/>
          <w:b/>
          <w:color w:val="FF0000"/>
          <w:position w:val="-2"/>
          <w:szCs w:val="20"/>
        </w:rPr>
        <w:t xml:space="preserve"> (</w:t>
      </w:r>
      <w:r w:rsidR="00164F8A">
        <w:rPr>
          <w:rFonts w:ascii="Arial Narrow" w:hAnsi="Arial Narrow" w:cs="Arial"/>
          <w:b/>
          <w:color w:val="FF0000"/>
          <w:position w:val="-2"/>
          <w:szCs w:val="20"/>
        </w:rPr>
        <w:t>Yedi</w:t>
      </w:r>
      <w:r w:rsidR="00442C0E" w:rsidRPr="008A0429">
        <w:rPr>
          <w:rFonts w:ascii="Arial Narrow" w:hAnsi="Arial Narrow" w:cs="Arial"/>
          <w:b/>
          <w:color w:val="FF0000"/>
          <w:position w:val="-2"/>
          <w:szCs w:val="20"/>
        </w:rPr>
        <w:t>)</w:t>
      </w:r>
      <w:r w:rsidR="00442C0E"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442C0E" w:rsidRPr="008A0429">
        <w:rPr>
          <w:rFonts w:ascii="Arial Narrow" w:hAnsi="Arial Narrow" w:cs="Arial"/>
          <w:b/>
          <w:color w:val="FF0000"/>
          <w:position w:val="-2"/>
          <w:szCs w:val="20"/>
        </w:rPr>
        <w:t>İş Günü</w:t>
      </w:r>
      <w:r w:rsidR="00442C0E" w:rsidRPr="008A0429">
        <w:rPr>
          <w:rFonts w:ascii="Arial Narrow" w:hAnsi="Arial Narrow" w:cs="Arial"/>
          <w:position w:val="-2"/>
          <w:szCs w:val="20"/>
        </w:rPr>
        <w:t>’dür. Mal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442C0E" w:rsidRPr="008A0429">
        <w:rPr>
          <w:rFonts w:ascii="Arial Narrow" w:hAnsi="Arial Narrow" w:cs="Arial"/>
          <w:color w:val="FF0000"/>
          <w:position w:val="-2"/>
          <w:szCs w:val="20"/>
        </w:rPr>
        <w:t>(Araç)</w:t>
      </w:r>
      <w:r w:rsidR="00442C0E"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4804BA" w:rsidRPr="008A0429">
        <w:rPr>
          <w:rFonts w:ascii="Arial Narrow" w:hAnsi="Arial Narrow" w:cs="Arial"/>
          <w:position w:val="-2"/>
          <w:szCs w:val="20"/>
        </w:rPr>
        <w:t>[</w:t>
      </w:r>
      <w:r w:rsidR="0050739C">
        <w:rPr>
          <w:rFonts w:ascii="Arial Narrow" w:hAnsi="Arial Narrow" w:cs="Arial"/>
          <w:position w:val="-2"/>
          <w:szCs w:val="20"/>
        </w:rPr>
        <w:t>Adaklı</w:t>
      </w:r>
      <w:bookmarkStart w:id="0" w:name="_GoBack"/>
      <w:bookmarkEnd w:id="0"/>
      <w:r w:rsidR="00164F8A">
        <w:rPr>
          <w:color w:val="000000"/>
        </w:rPr>
        <w:t xml:space="preserve"> </w:t>
      </w:r>
      <w:r w:rsidR="00164F8A" w:rsidRPr="00C768E3">
        <w:rPr>
          <w:color w:val="000000"/>
        </w:rPr>
        <w:t xml:space="preserve">Kaymakamlığı Köylere Hizmet Götürme Birliği </w:t>
      </w:r>
      <w:proofErr w:type="gramStart"/>
      <w:r w:rsidR="00164F8A" w:rsidRPr="00C768E3">
        <w:rPr>
          <w:color w:val="000000"/>
        </w:rPr>
        <w:t xml:space="preserve">Başkanlığı  </w:t>
      </w:r>
      <w:r w:rsidR="0050739C">
        <w:rPr>
          <w:color w:val="000000"/>
        </w:rPr>
        <w:t>Adaklı</w:t>
      </w:r>
      <w:proofErr w:type="gramEnd"/>
      <w:r w:rsidR="00164F8A" w:rsidRPr="00C768E3">
        <w:rPr>
          <w:color w:val="000000"/>
        </w:rPr>
        <w:t>/</w:t>
      </w:r>
      <w:r w:rsidR="00164F8A">
        <w:rPr>
          <w:color w:val="000000"/>
        </w:rPr>
        <w:t>BİNGÖL</w:t>
      </w:r>
      <w:r w:rsidR="004804BA" w:rsidRPr="008A0429">
        <w:rPr>
          <w:rFonts w:ascii="Arial Narrow" w:hAnsi="Arial Narrow" w:cs="Arial"/>
          <w:color w:val="FF0000"/>
          <w:position w:val="-2"/>
          <w:szCs w:val="20"/>
          <w:highlight w:val="lightGray"/>
        </w:rPr>
        <w:t>]</w:t>
      </w:r>
      <w:r w:rsidR="004804BA" w:rsidRPr="008A0429">
        <w:rPr>
          <w:rFonts w:ascii="Arial Narrow" w:hAnsi="Arial Narrow" w:cs="Arial"/>
          <w:position w:val="-2"/>
          <w:szCs w:val="20"/>
        </w:rPr>
        <w:t>’</w:t>
      </w:r>
      <w:r w:rsidR="00442C0E" w:rsidRPr="008A0429">
        <w:rPr>
          <w:rFonts w:ascii="Arial Narrow" w:hAnsi="Arial Narrow" w:cs="Arial"/>
          <w:position w:val="-2"/>
          <w:szCs w:val="20"/>
        </w:rPr>
        <w:t>a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 teslim edilecektir.</w:t>
      </w: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</w:p>
    <w:p w:rsidR="004804BA" w:rsidRPr="008A0429" w:rsidRDefault="00442C0E" w:rsidP="003E03E5">
      <w:pPr>
        <w:tabs>
          <w:tab w:val="left" w:pos="8040"/>
        </w:tabs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 xml:space="preserve">4. </w:t>
      </w:r>
      <w:r w:rsidR="004804BA" w:rsidRPr="008A0429">
        <w:rPr>
          <w:rFonts w:ascii="Arial Narrow" w:hAnsi="Arial Narrow" w:cs="Arial"/>
          <w:b/>
          <w:position w:val="-2"/>
          <w:szCs w:val="20"/>
        </w:rPr>
        <w:t>MENŞEİ</w:t>
      </w:r>
      <w:r w:rsidR="003E03E5">
        <w:rPr>
          <w:rFonts w:ascii="Arial Narrow" w:hAnsi="Arial Narrow" w:cs="Arial"/>
          <w:b/>
          <w:position w:val="-2"/>
          <w:szCs w:val="20"/>
        </w:rPr>
        <w:tab/>
      </w:r>
    </w:p>
    <w:p w:rsidR="004804BA" w:rsidRPr="008A0429" w:rsidRDefault="00442C0E" w:rsidP="00442C0E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 xml:space="preserve">İhale konusu temini istenilen Mal </w:t>
      </w:r>
      <w:r w:rsidRPr="008A0429">
        <w:rPr>
          <w:rFonts w:ascii="Arial Narrow" w:hAnsi="Arial Narrow" w:cs="Arial"/>
          <w:color w:val="FF0000"/>
          <w:position w:val="-2"/>
          <w:szCs w:val="20"/>
        </w:rPr>
        <w:t>(Araç)</w:t>
      </w:r>
      <w:r w:rsidRPr="008A0429">
        <w:rPr>
          <w:rFonts w:ascii="Arial Narrow" w:hAnsi="Arial Narrow" w:cs="Arial"/>
          <w:position w:val="-2"/>
          <w:szCs w:val="20"/>
        </w:rPr>
        <w:t xml:space="preserve"> İdaremizin ihale dokümanında belirttiği teknik özelliklere uygun olarak, tedarikçi firmanın </w:t>
      </w:r>
      <w:r w:rsidRPr="008A0429">
        <w:rPr>
          <w:rFonts w:ascii="Arial Narrow" w:hAnsi="Arial Narrow" w:cs="Arial"/>
          <w:b/>
          <w:position w:val="-2"/>
          <w:szCs w:val="20"/>
        </w:rPr>
        <w:t xml:space="preserve">“Teknik Bilgi Raporunda” </w:t>
      </w:r>
      <w:r w:rsidRPr="008A0429">
        <w:rPr>
          <w:rFonts w:ascii="Arial Narrow" w:hAnsi="Arial Narrow" w:cs="Arial"/>
          <w:position w:val="-2"/>
          <w:szCs w:val="20"/>
        </w:rPr>
        <w:t>belirttiği marka, model ve özelliklere uygun olacaktır.</w:t>
      </w:r>
    </w:p>
    <w:p w:rsidR="00442C0E" w:rsidRPr="008A0429" w:rsidRDefault="00442C0E" w:rsidP="00442C0E">
      <w:pPr>
        <w:rPr>
          <w:rFonts w:ascii="Arial Narrow" w:hAnsi="Arial Narrow" w:cs="Arial"/>
          <w:position w:val="-2"/>
          <w:szCs w:val="20"/>
        </w:rPr>
      </w:pPr>
    </w:p>
    <w:p w:rsidR="004804BA" w:rsidRPr="008A0429" w:rsidRDefault="004804BA" w:rsidP="004804BA">
      <w:pPr>
        <w:keepNext/>
        <w:keepLines/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>5.</w:t>
      </w:r>
      <w:r w:rsidRPr="008A0429">
        <w:rPr>
          <w:rFonts w:ascii="Arial Narrow" w:hAnsi="Arial Narrow" w:cs="Arial"/>
          <w:b/>
          <w:position w:val="-2"/>
          <w:szCs w:val="20"/>
        </w:rPr>
        <w:tab/>
        <w:t>GEÇİCİ</w:t>
      </w:r>
      <w:r w:rsidR="005F41F8" w:rsidRPr="008A0429">
        <w:rPr>
          <w:rFonts w:ascii="Arial Narrow" w:hAnsi="Arial Narrow" w:cs="Arial"/>
          <w:b/>
          <w:position w:val="-2"/>
          <w:szCs w:val="20"/>
        </w:rPr>
        <w:t xml:space="preserve"> / </w:t>
      </w:r>
      <w:proofErr w:type="gramStart"/>
      <w:r w:rsidR="005F41F8" w:rsidRPr="008A0429">
        <w:rPr>
          <w:rFonts w:ascii="Arial Narrow" w:hAnsi="Arial Narrow" w:cs="Arial"/>
          <w:b/>
          <w:position w:val="-2"/>
          <w:szCs w:val="20"/>
        </w:rPr>
        <w:t xml:space="preserve">KESİN </w:t>
      </w:r>
      <w:r w:rsidRPr="008A0429">
        <w:rPr>
          <w:rFonts w:ascii="Arial Narrow" w:hAnsi="Arial Narrow" w:cs="Arial"/>
          <w:b/>
          <w:position w:val="-2"/>
          <w:szCs w:val="20"/>
        </w:rPr>
        <w:t xml:space="preserve"> KABUL</w:t>
      </w:r>
      <w:proofErr w:type="gramEnd"/>
    </w:p>
    <w:p w:rsidR="004804BA" w:rsidRPr="008A0429" w:rsidRDefault="004804BA" w:rsidP="004804BA">
      <w:pPr>
        <w:keepNext/>
        <w:keepLines/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 xml:space="preserve">Bu sözleşme kapsamındaki tüm malların Tedarikçi tarafından </w:t>
      </w:r>
      <w:r w:rsidRPr="008A0429">
        <w:rPr>
          <w:rFonts w:ascii="Arial Narrow" w:hAnsi="Arial Narrow" w:cs="Arial"/>
          <w:position w:val="-2"/>
          <w:szCs w:val="20"/>
          <w:highlight w:val="lightGray"/>
        </w:rPr>
        <w:t>teslimat, kurulum, işletme, muayene, deneme</w:t>
      </w:r>
      <w:r w:rsidR="00442C0E" w:rsidRPr="008A0429">
        <w:rPr>
          <w:rFonts w:ascii="Arial Narrow" w:hAnsi="Arial Narrow" w:cs="Arial"/>
          <w:position w:val="-2"/>
          <w:szCs w:val="20"/>
          <w:highlight w:val="lightGray"/>
        </w:rPr>
        <w:t xml:space="preserve"> </w:t>
      </w:r>
      <w:r w:rsidRPr="008A0429">
        <w:rPr>
          <w:rFonts w:ascii="Arial Narrow" w:hAnsi="Arial Narrow" w:cs="Arial"/>
          <w:position w:val="-2"/>
          <w:szCs w:val="20"/>
          <w:highlight w:val="lightGray"/>
        </w:rPr>
        <w:t>/</w:t>
      </w:r>
      <w:r w:rsidR="00442C0E" w:rsidRPr="008A0429">
        <w:rPr>
          <w:rFonts w:ascii="Arial Narrow" w:hAnsi="Arial Narrow" w:cs="Arial"/>
          <w:position w:val="-2"/>
          <w:szCs w:val="20"/>
          <w:highlight w:val="lightGray"/>
        </w:rPr>
        <w:t xml:space="preserve"> </w:t>
      </w:r>
      <w:r w:rsidRPr="008A0429">
        <w:rPr>
          <w:rFonts w:ascii="Arial Narrow" w:hAnsi="Arial Narrow" w:cs="Arial"/>
          <w:position w:val="-2"/>
          <w:szCs w:val="20"/>
          <w:highlight w:val="lightGray"/>
        </w:rPr>
        <w:t>test ve eğitim işlerinin</w:t>
      </w:r>
      <w:r w:rsidRPr="008A0429">
        <w:rPr>
          <w:rFonts w:ascii="Arial Narrow" w:hAnsi="Arial Narrow" w:cs="Arial"/>
          <w:position w:val="-2"/>
          <w:szCs w:val="20"/>
        </w:rPr>
        <w:t xml:space="preserve"> tama</w:t>
      </w:r>
      <w:r w:rsidR="006C1D32" w:rsidRPr="008A0429">
        <w:rPr>
          <w:rFonts w:ascii="Arial Narrow" w:hAnsi="Arial Narrow" w:cs="Arial"/>
          <w:position w:val="-2"/>
          <w:szCs w:val="20"/>
        </w:rPr>
        <w:t xml:space="preserve">mlanmasını müteakip Tedarikçi firma anahtar teslimi olarak </w:t>
      </w:r>
      <w:r w:rsidR="006C1D32" w:rsidRPr="008A0429">
        <w:rPr>
          <w:rFonts w:ascii="Arial Narrow" w:hAnsi="Arial Narrow" w:cs="Arial"/>
          <w:b/>
          <w:position w:val="-2"/>
          <w:szCs w:val="20"/>
        </w:rPr>
        <w:t xml:space="preserve">Teknik Bilgi Raporunda” </w:t>
      </w:r>
      <w:proofErr w:type="gramStart"/>
      <w:r w:rsidR="006C1D32" w:rsidRPr="008A0429">
        <w:rPr>
          <w:rFonts w:ascii="Arial Narrow" w:hAnsi="Arial Narrow" w:cs="Arial"/>
          <w:position w:val="-2"/>
          <w:szCs w:val="20"/>
        </w:rPr>
        <w:t xml:space="preserve">belirtilen </w:t>
      </w:r>
      <w:r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6C1D32" w:rsidRPr="008A0429">
        <w:rPr>
          <w:rFonts w:ascii="Arial Narrow" w:hAnsi="Arial Narrow" w:cs="Arial"/>
          <w:position w:val="-2"/>
          <w:szCs w:val="20"/>
        </w:rPr>
        <w:t>marka</w:t>
      </w:r>
      <w:proofErr w:type="gramEnd"/>
      <w:r w:rsidR="006C1D32" w:rsidRPr="008A0429">
        <w:rPr>
          <w:rFonts w:ascii="Arial Narrow" w:hAnsi="Arial Narrow" w:cs="Arial"/>
          <w:position w:val="-2"/>
          <w:szCs w:val="20"/>
        </w:rPr>
        <w:t xml:space="preserve">, model ve özelliklere uygun </w:t>
      </w:r>
      <w:r w:rsidR="005F41F8" w:rsidRPr="008A0429">
        <w:rPr>
          <w:rFonts w:ascii="Arial Narrow" w:hAnsi="Arial Narrow" w:cs="Arial"/>
          <w:position w:val="-2"/>
          <w:szCs w:val="20"/>
        </w:rPr>
        <w:t>aracın trafik tescil işleminden sonra  Kesin kabulü yapılmış olacaktır.</w:t>
      </w:r>
    </w:p>
    <w:p w:rsidR="004804BA" w:rsidRPr="008A0429" w:rsidRDefault="004804BA" w:rsidP="004804BA">
      <w:pPr>
        <w:tabs>
          <w:tab w:val="left" w:pos="7695"/>
        </w:tabs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ab/>
      </w:r>
    </w:p>
    <w:p w:rsidR="004804BA" w:rsidRPr="008A0429" w:rsidRDefault="004804BA" w:rsidP="004804BA">
      <w:pPr>
        <w:keepNext/>
        <w:keepLines/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>6.</w:t>
      </w:r>
      <w:r w:rsidRPr="008A0429">
        <w:rPr>
          <w:rFonts w:ascii="Arial Narrow" w:hAnsi="Arial Narrow" w:cs="Arial"/>
          <w:b/>
          <w:position w:val="-2"/>
          <w:szCs w:val="20"/>
        </w:rPr>
        <w:tab/>
        <w:t>TİCARİ GARANTİ ve SATIŞ SONRASI HİZMET</w:t>
      </w:r>
    </w:p>
    <w:p w:rsidR="004804BA" w:rsidRPr="008A0429" w:rsidRDefault="0037415C" w:rsidP="004804BA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>G</w:t>
      </w:r>
      <w:r w:rsidR="004804BA" w:rsidRPr="008A0429">
        <w:rPr>
          <w:rFonts w:ascii="Arial Narrow" w:hAnsi="Arial Narrow" w:cs="Arial"/>
          <w:position w:val="-2"/>
          <w:szCs w:val="20"/>
        </w:rPr>
        <w:t>aranti süresi, geçici</w:t>
      </w:r>
      <w:r w:rsidR="00B322C5" w:rsidRPr="008A0429">
        <w:rPr>
          <w:rFonts w:ascii="Arial Narrow" w:hAnsi="Arial Narrow" w:cs="Arial"/>
          <w:position w:val="-2"/>
          <w:szCs w:val="20"/>
        </w:rPr>
        <w:t xml:space="preserve"> / kesin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 kabulün gerçekleşme tarihinden itibaren </w:t>
      </w:r>
      <w:r w:rsidRPr="008A0429">
        <w:rPr>
          <w:rFonts w:ascii="Arial Narrow" w:hAnsi="Arial Narrow" w:cs="Arial"/>
          <w:b/>
          <w:i/>
          <w:color w:val="FF0000"/>
          <w:position w:val="-2"/>
          <w:szCs w:val="20"/>
        </w:rPr>
        <w:t>“</w:t>
      </w:r>
      <w:r w:rsidR="00D61FAE">
        <w:rPr>
          <w:rFonts w:ascii="Arial Narrow" w:hAnsi="Arial Narrow" w:cs="Arial"/>
          <w:b/>
          <w:i/>
          <w:color w:val="FF0000"/>
          <w:position w:val="-2"/>
          <w:szCs w:val="20"/>
        </w:rPr>
        <w:t>5</w:t>
      </w:r>
      <w:r w:rsidRPr="008A0429">
        <w:rPr>
          <w:rFonts w:ascii="Arial Narrow" w:hAnsi="Arial Narrow" w:cs="Arial"/>
          <w:b/>
          <w:i/>
          <w:color w:val="FF0000"/>
          <w:position w:val="-2"/>
          <w:szCs w:val="20"/>
        </w:rPr>
        <w:t xml:space="preserve"> Yıl Sınırsız Kilometre ve 3 Yıl Boya”</w:t>
      </w:r>
      <w:r w:rsidRPr="008A0429">
        <w:rPr>
          <w:rFonts w:ascii="Arial Narrow" w:hAnsi="Arial Narrow" w:cs="Arial"/>
          <w:position w:val="-2"/>
          <w:szCs w:val="20"/>
        </w:rPr>
        <w:t xml:space="preserve"> 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 </w:t>
      </w:r>
      <w:r w:rsidRPr="008A0429">
        <w:rPr>
          <w:rFonts w:ascii="Arial Narrow" w:hAnsi="Arial Narrow" w:cs="Arial"/>
          <w:position w:val="-2"/>
          <w:szCs w:val="20"/>
        </w:rPr>
        <w:t>garantisine sahip olup,  g</w:t>
      </w:r>
      <w:r w:rsidR="004804BA" w:rsidRPr="008A0429">
        <w:rPr>
          <w:rFonts w:ascii="Arial Narrow" w:hAnsi="Arial Narrow" w:cs="Arial"/>
          <w:position w:val="-2"/>
          <w:szCs w:val="20"/>
        </w:rPr>
        <w:t>aranti süresinde, mevcut</w:t>
      </w:r>
      <w:r w:rsidRPr="008A0429">
        <w:rPr>
          <w:rFonts w:ascii="Arial Narrow" w:hAnsi="Arial Narrow" w:cs="Arial"/>
          <w:position w:val="-2"/>
          <w:szCs w:val="20"/>
        </w:rPr>
        <w:t xml:space="preserve"> periyodik</w:t>
      </w:r>
      <w:r w:rsidR="004804BA" w:rsidRPr="008A0429">
        <w:rPr>
          <w:rFonts w:ascii="Arial Narrow" w:hAnsi="Arial Narrow" w:cs="Arial"/>
          <w:position w:val="-2"/>
          <w:szCs w:val="20"/>
        </w:rPr>
        <w:t xml:space="preserve"> bakım hariç, hatalı malzemeden kaynaklanan tüm tamirat, parça değiştirme ve genel giderler </w:t>
      </w:r>
      <w:proofErr w:type="gramStart"/>
      <w:r w:rsidR="004804BA" w:rsidRPr="008A0429">
        <w:rPr>
          <w:rFonts w:ascii="Arial Narrow" w:hAnsi="Arial Narrow" w:cs="Arial"/>
          <w:position w:val="-2"/>
          <w:szCs w:val="20"/>
        </w:rPr>
        <w:t>dahil</w:t>
      </w:r>
      <w:proofErr w:type="gramEnd"/>
      <w:r w:rsidR="004804BA" w:rsidRPr="008A0429">
        <w:rPr>
          <w:rFonts w:ascii="Arial Narrow" w:hAnsi="Arial Narrow" w:cs="Arial"/>
          <w:position w:val="-2"/>
          <w:szCs w:val="20"/>
        </w:rPr>
        <w:t>, tedarikçi tarafından karşılanacaktır. Tedarikçi bakım hizmetleri ile hızlı ve düzenli yedek parça temin edilmesini garanti etmek amacıyla satış sonrası hizmetleri taahhüt edecektir.</w:t>
      </w: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</w:p>
    <w:p w:rsidR="004804BA" w:rsidRPr="008A0429" w:rsidRDefault="004804BA" w:rsidP="004804BA">
      <w:pPr>
        <w:keepNext/>
        <w:keepLines/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>8.</w:t>
      </w:r>
      <w:r w:rsidRPr="008A0429">
        <w:rPr>
          <w:rFonts w:ascii="Arial Narrow" w:hAnsi="Arial Narrow" w:cs="Arial"/>
          <w:b/>
          <w:position w:val="-2"/>
          <w:szCs w:val="20"/>
        </w:rPr>
        <w:tab/>
        <w:t>GECİKME CEZALARI</w:t>
      </w: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>Sözleşmede belirtilen süre zarfında herhangi bir gecikme olması durumunda tedarikçi her bir gecikme (takvim) günü için sipariş edilen malların 1/1</w:t>
      </w:r>
      <w:r w:rsidR="001779A6">
        <w:rPr>
          <w:rFonts w:ascii="Arial Narrow" w:hAnsi="Arial Narrow" w:cs="Arial"/>
          <w:position w:val="-2"/>
          <w:szCs w:val="20"/>
        </w:rPr>
        <w:t>0</w:t>
      </w:r>
      <w:r w:rsidRPr="008A0429">
        <w:rPr>
          <w:rFonts w:ascii="Arial Narrow" w:hAnsi="Arial Narrow" w:cs="Arial"/>
          <w:position w:val="-2"/>
          <w:szCs w:val="20"/>
        </w:rPr>
        <w:t>000’i tutarında gecikme cezası ödemek zorundadır.  Ancak en yüksek ceza bedeli, toplam sipariş bedelinin % 10’u kadardır. Gecikme cezasının bu oranın da üzerine çıkması durumunda, “Sözleşme Makamı” sözleşmeyi feshetme hakkını saklı tutar.</w:t>
      </w:r>
    </w:p>
    <w:p w:rsidR="004804BA" w:rsidRPr="008A0429" w:rsidRDefault="004804BA" w:rsidP="004804BA">
      <w:pPr>
        <w:rPr>
          <w:rFonts w:ascii="Arial Narrow" w:hAnsi="Arial Narrow" w:cs="Arial"/>
          <w:position w:val="-2"/>
          <w:szCs w:val="20"/>
        </w:rPr>
      </w:pPr>
    </w:p>
    <w:p w:rsidR="004804BA" w:rsidRPr="008A0429" w:rsidRDefault="004804BA" w:rsidP="004804BA">
      <w:pPr>
        <w:keepNext/>
        <w:keepLines/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  <w:r w:rsidRPr="008A0429">
        <w:rPr>
          <w:rFonts w:ascii="Arial Narrow" w:hAnsi="Arial Narrow" w:cs="Arial"/>
          <w:b/>
          <w:position w:val="-2"/>
          <w:szCs w:val="20"/>
        </w:rPr>
        <w:t>9.</w:t>
      </w:r>
      <w:r w:rsidRPr="008A0429">
        <w:rPr>
          <w:rFonts w:ascii="Arial Narrow" w:hAnsi="Arial Narrow" w:cs="Arial"/>
          <w:b/>
          <w:position w:val="-2"/>
          <w:szCs w:val="20"/>
        </w:rPr>
        <w:tab/>
        <w:t>ÖDEME ŞARTLARI</w:t>
      </w:r>
    </w:p>
    <w:p w:rsidR="004804BA" w:rsidRDefault="004804BA" w:rsidP="004804BA">
      <w:pPr>
        <w:rPr>
          <w:rFonts w:ascii="Arial Narrow" w:hAnsi="Arial Narrow" w:cs="Arial"/>
          <w:position w:val="-2"/>
          <w:szCs w:val="20"/>
        </w:rPr>
      </w:pPr>
      <w:r w:rsidRPr="008A0429">
        <w:rPr>
          <w:rFonts w:ascii="Arial Narrow" w:hAnsi="Arial Narrow" w:cs="Arial"/>
          <w:position w:val="-2"/>
          <w:szCs w:val="20"/>
        </w:rPr>
        <w:t>Geçici</w:t>
      </w:r>
      <w:r w:rsidR="001779A6">
        <w:rPr>
          <w:rFonts w:ascii="Arial Narrow" w:hAnsi="Arial Narrow" w:cs="Arial"/>
          <w:position w:val="-2"/>
          <w:szCs w:val="20"/>
        </w:rPr>
        <w:t>/Kesin</w:t>
      </w:r>
      <w:r w:rsidRPr="008A0429">
        <w:rPr>
          <w:rFonts w:ascii="Arial Narrow" w:hAnsi="Arial Narrow" w:cs="Arial"/>
          <w:position w:val="-2"/>
          <w:szCs w:val="20"/>
        </w:rPr>
        <w:t xml:space="preserve"> kabul işlemlerinin tamamlanmasını müteakip en geç </w:t>
      </w:r>
      <w:r w:rsidR="001779A6" w:rsidRPr="001779A6">
        <w:rPr>
          <w:rFonts w:ascii="Arial Narrow" w:hAnsi="Arial Narrow" w:cs="Arial"/>
          <w:b/>
          <w:position w:val="-2"/>
          <w:szCs w:val="20"/>
        </w:rPr>
        <w:t>1(Bir) Hafta</w:t>
      </w:r>
      <w:r w:rsidRPr="008A0429">
        <w:rPr>
          <w:rFonts w:ascii="Arial Narrow" w:hAnsi="Arial Narrow" w:cs="Arial"/>
          <w:position w:val="-2"/>
          <w:szCs w:val="20"/>
        </w:rPr>
        <w:t xml:space="preserve"> içerisinde, sözleşme bedelinin </w:t>
      </w:r>
      <w:r w:rsidRPr="00761F10">
        <w:rPr>
          <w:rFonts w:ascii="Arial Narrow" w:hAnsi="Arial Narrow" w:cs="Arial"/>
          <w:color w:val="808080"/>
          <w:position w:val="-2"/>
          <w:szCs w:val="20"/>
        </w:rPr>
        <w:t xml:space="preserve">tamamı </w:t>
      </w:r>
      <w:r w:rsidR="00761F10" w:rsidRPr="00761F10">
        <w:rPr>
          <w:rFonts w:ascii="Arial Narrow" w:hAnsi="Arial Narrow" w:cs="Arial"/>
          <w:i/>
          <w:color w:val="808080"/>
          <w:position w:val="-2"/>
          <w:szCs w:val="20"/>
        </w:rPr>
        <w:t>(yasal kesintiler yapıldıktan sonra)</w:t>
      </w:r>
      <w:r w:rsidR="00761F10">
        <w:rPr>
          <w:rFonts w:ascii="Arial Narrow" w:hAnsi="Arial Narrow" w:cs="Arial"/>
          <w:position w:val="-2"/>
          <w:szCs w:val="20"/>
        </w:rPr>
        <w:t xml:space="preserve"> </w:t>
      </w:r>
      <w:r w:rsidRPr="008A0429">
        <w:rPr>
          <w:rFonts w:ascii="Arial Narrow" w:hAnsi="Arial Narrow" w:cs="Arial"/>
          <w:position w:val="-2"/>
          <w:szCs w:val="20"/>
        </w:rPr>
        <w:t xml:space="preserve">Tedarikçi tarafından bildirilen banka hesabına yatırılır. </w:t>
      </w:r>
    </w:p>
    <w:p w:rsidR="00761F10" w:rsidRPr="008A0429" w:rsidRDefault="00761F10" w:rsidP="004804BA">
      <w:pPr>
        <w:rPr>
          <w:rFonts w:ascii="Arial Narrow" w:hAnsi="Arial Narrow" w:cs="Arial"/>
          <w:position w:val="-2"/>
          <w:szCs w:val="20"/>
        </w:rPr>
      </w:pPr>
    </w:p>
    <w:p w:rsidR="00761F10" w:rsidRDefault="00761F10" w:rsidP="00761F10">
      <w:pPr>
        <w:keepNext/>
        <w:keepLines/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  <w:r>
        <w:rPr>
          <w:rFonts w:ascii="Arial Narrow" w:hAnsi="Arial Narrow" w:cs="Arial"/>
          <w:b/>
          <w:position w:val="-2"/>
          <w:szCs w:val="20"/>
        </w:rPr>
        <w:t>10</w:t>
      </w:r>
      <w:r w:rsidRPr="008A0429">
        <w:rPr>
          <w:rFonts w:ascii="Arial Narrow" w:hAnsi="Arial Narrow" w:cs="Arial"/>
          <w:b/>
          <w:position w:val="-2"/>
          <w:szCs w:val="20"/>
        </w:rPr>
        <w:t>.</w:t>
      </w:r>
      <w:r w:rsidRPr="008A0429">
        <w:rPr>
          <w:rFonts w:ascii="Arial Narrow" w:hAnsi="Arial Narrow" w:cs="Arial"/>
          <w:b/>
          <w:position w:val="-2"/>
          <w:szCs w:val="20"/>
        </w:rPr>
        <w:tab/>
      </w:r>
      <w:r>
        <w:rPr>
          <w:rFonts w:ascii="Arial Narrow" w:hAnsi="Arial Narrow" w:cs="Arial"/>
          <w:b/>
          <w:position w:val="-2"/>
          <w:szCs w:val="20"/>
        </w:rPr>
        <w:t>SÖZLEŞMENİN EKLERİ:</w:t>
      </w:r>
    </w:p>
    <w:p w:rsidR="00761F10" w:rsidRPr="002243C8" w:rsidRDefault="00761F10" w:rsidP="00761F10">
      <w:pPr>
        <w:keepNext/>
        <w:keepLines/>
        <w:tabs>
          <w:tab w:val="left" w:pos="360"/>
        </w:tabs>
        <w:rPr>
          <w:rFonts w:ascii="Arial Narrow" w:hAnsi="Arial Narrow" w:cs="Arial"/>
          <w:position w:val="-2"/>
          <w:szCs w:val="20"/>
        </w:rPr>
      </w:pPr>
      <w:r w:rsidRPr="002243C8">
        <w:rPr>
          <w:rFonts w:ascii="Arial Narrow" w:hAnsi="Arial Narrow" w:cs="Arial"/>
          <w:position w:val="-2"/>
          <w:szCs w:val="20"/>
        </w:rPr>
        <w:t xml:space="preserve">İdare Şartname, </w:t>
      </w:r>
      <w:r w:rsidR="002243C8">
        <w:rPr>
          <w:rFonts w:ascii="Arial Narrow" w:hAnsi="Arial Narrow" w:cs="Arial"/>
          <w:position w:val="-2"/>
          <w:szCs w:val="20"/>
        </w:rPr>
        <w:t xml:space="preserve">  </w:t>
      </w:r>
      <w:r w:rsidRPr="002243C8">
        <w:rPr>
          <w:rFonts w:ascii="Arial Narrow" w:hAnsi="Arial Narrow" w:cs="Arial"/>
          <w:position w:val="-2"/>
          <w:szCs w:val="20"/>
        </w:rPr>
        <w:t xml:space="preserve">Teknik Şartname, </w:t>
      </w:r>
      <w:r w:rsidR="002243C8">
        <w:rPr>
          <w:rFonts w:ascii="Arial Narrow" w:hAnsi="Arial Narrow" w:cs="Arial"/>
          <w:position w:val="-2"/>
          <w:szCs w:val="20"/>
        </w:rPr>
        <w:t xml:space="preserve">   </w:t>
      </w:r>
      <w:r w:rsidRPr="002243C8">
        <w:rPr>
          <w:rFonts w:ascii="Arial Narrow" w:hAnsi="Arial Narrow" w:cs="Arial"/>
          <w:position w:val="-2"/>
          <w:szCs w:val="20"/>
        </w:rPr>
        <w:t xml:space="preserve">Teknik Bilgi </w:t>
      </w:r>
      <w:proofErr w:type="gramStart"/>
      <w:r w:rsidRPr="002243C8">
        <w:rPr>
          <w:rFonts w:ascii="Arial Narrow" w:hAnsi="Arial Narrow" w:cs="Arial"/>
          <w:position w:val="-2"/>
          <w:szCs w:val="20"/>
        </w:rPr>
        <w:t>Raporu</w:t>
      </w:r>
      <w:r w:rsidR="001E5E6B">
        <w:rPr>
          <w:rFonts w:ascii="Arial Narrow" w:hAnsi="Arial Narrow" w:cs="Arial"/>
          <w:position w:val="-2"/>
          <w:szCs w:val="20"/>
        </w:rPr>
        <w:t xml:space="preserve">   </w:t>
      </w:r>
      <w:r w:rsidR="002243C8">
        <w:rPr>
          <w:rFonts w:ascii="Arial Narrow" w:hAnsi="Arial Narrow" w:cs="Arial"/>
          <w:position w:val="-2"/>
          <w:szCs w:val="20"/>
        </w:rPr>
        <w:t xml:space="preserve"> ve</w:t>
      </w:r>
      <w:proofErr w:type="gramEnd"/>
      <w:r w:rsidR="001E5E6B">
        <w:rPr>
          <w:rFonts w:ascii="Arial Narrow" w:hAnsi="Arial Narrow" w:cs="Arial"/>
          <w:position w:val="-2"/>
          <w:szCs w:val="20"/>
        </w:rPr>
        <w:t xml:space="preserve">   </w:t>
      </w:r>
      <w:r w:rsidR="002243C8">
        <w:rPr>
          <w:rFonts w:ascii="Arial Narrow" w:hAnsi="Arial Narrow" w:cs="Arial"/>
          <w:position w:val="-2"/>
          <w:szCs w:val="20"/>
        </w:rPr>
        <w:t xml:space="preserve"> Mal Alımları Genel Şartnamesi</w:t>
      </w:r>
    </w:p>
    <w:p w:rsidR="00761F10" w:rsidRPr="008A0429" w:rsidRDefault="00761F10" w:rsidP="00761F10">
      <w:pPr>
        <w:keepNext/>
        <w:keepLines/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</w:p>
    <w:p w:rsidR="00761F10" w:rsidRPr="00761F10" w:rsidRDefault="00761F10" w:rsidP="00761F10">
      <w:pPr>
        <w:keepNext/>
        <w:keepLines/>
        <w:tabs>
          <w:tab w:val="left" w:pos="360"/>
        </w:tabs>
        <w:rPr>
          <w:rFonts w:ascii="Arial Narrow" w:hAnsi="Arial Narrow" w:cs="Arial"/>
          <w:b/>
          <w:position w:val="-2"/>
          <w:szCs w:val="20"/>
        </w:rPr>
      </w:pPr>
      <w:r>
        <w:rPr>
          <w:rFonts w:ascii="Arial Narrow" w:hAnsi="Arial Narrow" w:cs="Arial"/>
          <w:b/>
          <w:position w:val="-2"/>
          <w:szCs w:val="20"/>
        </w:rPr>
        <w:t>11</w:t>
      </w:r>
      <w:r w:rsidRPr="008A0429">
        <w:rPr>
          <w:rFonts w:ascii="Arial Narrow" w:hAnsi="Arial Narrow" w:cs="Arial"/>
          <w:b/>
          <w:position w:val="-2"/>
          <w:szCs w:val="20"/>
        </w:rPr>
        <w:t>.</w:t>
      </w:r>
      <w:r w:rsidRPr="008A0429">
        <w:rPr>
          <w:rFonts w:ascii="Arial Narrow" w:hAnsi="Arial Narrow" w:cs="Arial"/>
          <w:b/>
          <w:position w:val="-2"/>
          <w:szCs w:val="20"/>
        </w:rPr>
        <w:tab/>
      </w:r>
      <w:r>
        <w:rPr>
          <w:rFonts w:ascii="Arial Narrow" w:hAnsi="Arial Narrow" w:cs="Arial"/>
          <w:b/>
          <w:position w:val="-2"/>
          <w:szCs w:val="20"/>
        </w:rPr>
        <w:t>İTİLAF ve YÜRÜRLÜK</w:t>
      </w:r>
    </w:p>
    <w:p w:rsidR="00761F10" w:rsidRPr="00761F10" w:rsidRDefault="00761F10" w:rsidP="00761F10">
      <w:pPr>
        <w:rPr>
          <w:rFonts w:ascii="Arial Narrow" w:hAnsi="Arial Narrow"/>
          <w:b/>
          <w:szCs w:val="20"/>
        </w:rPr>
      </w:pPr>
      <w:proofErr w:type="spellStart"/>
      <w:r>
        <w:rPr>
          <w:rFonts w:ascii="Arial Narrow" w:hAnsi="Arial Narrow"/>
          <w:szCs w:val="20"/>
        </w:rPr>
        <w:t>Onbir</w:t>
      </w:r>
      <w:proofErr w:type="spellEnd"/>
      <w:r>
        <w:rPr>
          <w:rFonts w:ascii="Arial Narrow" w:hAnsi="Arial Narrow"/>
          <w:szCs w:val="20"/>
        </w:rPr>
        <w:t xml:space="preserve"> maddeden ibaret </w:t>
      </w:r>
      <w:r w:rsidRPr="00761F10">
        <w:rPr>
          <w:rFonts w:ascii="Arial Narrow" w:hAnsi="Arial Narrow"/>
          <w:szCs w:val="20"/>
        </w:rPr>
        <w:t>İş</w:t>
      </w:r>
      <w:r>
        <w:rPr>
          <w:rFonts w:ascii="Arial Narrow" w:hAnsi="Arial Narrow"/>
          <w:szCs w:val="20"/>
        </w:rPr>
        <w:t xml:space="preserve"> </w:t>
      </w:r>
      <w:r w:rsidRPr="00761F10">
        <w:rPr>
          <w:rFonts w:ascii="Arial Narrow" w:hAnsi="Arial Narrow"/>
          <w:szCs w:val="20"/>
        </w:rPr>
        <w:t xml:space="preserve">bu sözleşmeden doğan ihtilaflarda </w:t>
      </w:r>
      <w:r w:rsidR="00164F8A">
        <w:rPr>
          <w:rFonts w:ascii="Arial Narrow" w:hAnsi="Arial Narrow"/>
          <w:b/>
          <w:i/>
          <w:szCs w:val="20"/>
        </w:rPr>
        <w:t xml:space="preserve">Kiğı </w:t>
      </w:r>
      <w:r w:rsidRPr="00761F10">
        <w:rPr>
          <w:rFonts w:ascii="Arial Narrow" w:hAnsi="Arial Narrow"/>
          <w:szCs w:val="20"/>
        </w:rPr>
        <w:t>Mahkemele</w:t>
      </w:r>
      <w:r>
        <w:rPr>
          <w:rFonts w:ascii="Arial Narrow" w:hAnsi="Arial Narrow"/>
          <w:szCs w:val="20"/>
        </w:rPr>
        <w:t xml:space="preserve">ri ve İcra Daireleri yetkili olup, </w:t>
      </w:r>
      <w:r w:rsidRPr="00761F10">
        <w:rPr>
          <w:rFonts w:ascii="Arial Narrow" w:hAnsi="Arial Narrow"/>
          <w:szCs w:val="20"/>
        </w:rPr>
        <w:t>taraflarca imzalandığı tarihten itibaren, ekleri ile birlikte yürürlüğe girer.</w:t>
      </w:r>
      <w:r>
        <w:rPr>
          <w:rFonts w:ascii="Arial Narrow" w:hAnsi="Arial Narrow"/>
          <w:szCs w:val="20"/>
        </w:rPr>
        <w:t xml:space="preserve">       </w:t>
      </w:r>
      <w:r w:rsidRPr="00761F10">
        <w:rPr>
          <w:rFonts w:ascii="Arial Narrow" w:hAnsi="Arial Narrow"/>
          <w:szCs w:val="20"/>
        </w:rPr>
        <w:t xml:space="preserve"> </w:t>
      </w:r>
      <w:proofErr w:type="gramStart"/>
      <w:r w:rsidR="00A4312A">
        <w:rPr>
          <w:rFonts w:ascii="Arial Narrow" w:hAnsi="Arial Narrow"/>
          <w:b/>
          <w:szCs w:val="20"/>
        </w:rPr>
        <w:t>…..</w:t>
      </w:r>
      <w:proofErr w:type="gramEnd"/>
      <w:r w:rsidR="00A4312A">
        <w:rPr>
          <w:rFonts w:ascii="Arial Narrow" w:hAnsi="Arial Narrow"/>
          <w:b/>
          <w:szCs w:val="20"/>
        </w:rPr>
        <w:t>/…./2020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59"/>
        <w:gridCol w:w="1405"/>
        <w:gridCol w:w="3238"/>
      </w:tblGrid>
      <w:tr w:rsidR="004804BA" w:rsidRPr="008A0429">
        <w:tc>
          <w:tcPr>
            <w:tcW w:w="4643" w:type="dxa"/>
            <w:gridSpan w:val="2"/>
          </w:tcPr>
          <w:p w:rsidR="004804BA" w:rsidRPr="008A0429" w:rsidRDefault="004804BA" w:rsidP="004804BA">
            <w:pPr>
              <w:pStyle w:val="GvdeMetni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  <w:tc>
          <w:tcPr>
            <w:tcW w:w="4643" w:type="dxa"/>
            <w:gridSpan w:val="2"/>
          </w:tcPr>
          <w:p w:rsidR="004804BA" w:rsidRPr="008A0429" w:rsidRDefault="004804BA" w:rsidP="004804BA">
            <w:pPr>
              <w:pStyle w:val="GvdeMetni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</w:tr>
      <w:tr w:rsidR="004804BA" w:rsidRPr="008A0429" w:rsidTr="007D3C15">
        <w:trPr>
          <w:cantSplit/>
          <w:trHeight w:val="119"/>
        </w:trPr>
        <w:tc>
          <w:tcPr>
            <w:tcW w:w="1384" w:type="dxa"/>
          </w:tcPr>
          <w:p w:rsidR="004804BA" w:rsidRPr="008A0429" w:rsidRDefault="004804BA" w:rsidP="004804BA">
            <w:pPr>
              <w:pStyle w:val="GvdeMetni"/>
              <w:spacing w:before="120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  <w:tc>
          <w:tcPr>
            <w:tcW w:w="3259" w:type="dxa"/>
          </w:tcPr>
          <w:p w:rsidR="004804BA" w:rsidRPr="008A0429" w:rsidRDefault="004804BA" w:rsidP="004804BA">
            <w:pPr>
              <w:pStyle w:val="GvdeMetni"/>
              <w:spacing w:before="120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  <w:tc>
          <w:tcPr>
            <w:tcW w:w="1405" w:type="dxa"/>
          </w:tcPr>
          <w:p w:rsidR="004804BA" w:rsidRPr="008A0429" w:rsidRDefault="004804BA" w:rsidP="004804BA">
            <w:pPr>
              <w:pStyle w:val="GvdeMetni"/>
              <w:spacing w:before="120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  <w:tc>
          <w:tcPr>
            <w:tcW w:w="3238" w:type="dxa"/>
          </w:tcPr>
          <w:p w:rsidR="004804BA" w:rsidRPr="008A0429" w:rsidRDefault="004804BA" w:rsidP="004804BA">
            <w:pPr>
              <w:pStyle w:val="GvdeMetni"/>
              <w:spacing w:before="120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</w:tr>
      <w:tr w:rsidR="004804BA" w:rsidRPr="008A0429">
        <w:trPr>
          <w:cantSplit/>
        </w:trPr>
        <w:tc>
          <w:tcPr>
            <w:tcW w:w="1384" w:type="dxa"/>
          </w:tcPr>
          <w:p w:rsidR="004804BA" w:rsidRPr="008A0429" w:rsidRDefault="004804BA" w:rsidP="004804BA">
            <w:pPr>
              <w:pStyle w:val="GvdeMetni"/>
              <w:spacing w:before="120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  <w:tc>
          <w:tcPr>
            <w:tcW w:w="3259" w:type="dxa"/>
          </w:tcPr>
          <w:p w:rsidR="004804BA" w:rsidRPr="008A0429" w:rsidRDefault="004804BA" w:rsidP="004804BA">
            <w:pPr>
              <w:pStyle w:val="GvdeMetni"/>
              <w:spacing w:before="120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  <w:tc>
          <w:tcPr>
            <w:tcW w:w="1405" w:type="dxa"/>
          </w:tcPr>
          <w:p w:rsidR="004804BA" w:rsidRPr="008A0429" w:rsidRDefault="004804BA" w:rsidP="004804BA">
            <w:pPr>
              <w:pStyle w:val="GvdeMetni"/>
              <w:spacing w:before="120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  <w:tc>
          <w:tcPr>
            <w:tcW w:w="3238" w:type="dxa"/>
          </w:tcPr>
          <w:p w:rsidR="004804BA" w:rsidRPr="008A0429" w:rsidRDefault="004804BA" w:rsidP="004804BA">
            <w:pPr>
              <w:pStyle w:val="GvdeMetni"/>
              <w:spacing w:before="120"/>
              <w:rPr>
                <w:rFonts w:ascii="Arial Narrow" w:hAnsi="Arial Narrow" w:cs="Arial"/>
                <w:b/>
                <w:bCs/>
                <w:position w:val="-2"/>
                <w:sz w:val="20"/>
              </w:rPr>
            </w:pPr>
          </w:p>
        </w:tc>
      </w:tr>
    </w:tbl>
    <w:p w:rsidR="00AB16EF" w:rsidRPr="00761F10" w:rsidRDefault="008440C7">
      <w:pPr>
        <w:rPr>
          <w:rFonts w:ascii="Arial Narrow" w:hAnsi="Arial Narrow"/>
          <w:b/>
          <w:szCs w:val="20"/>
        </w:rPr>
      </w:pPr>
      <w:r w:rsidRPr="00761F10">
        <w:rPr>
          <w:rFonts w:ascii="Arial Narrow" w:hAnsi="Arial Narrow"/>
          <w:b/>
          <w:szCs w:val="20"/>
        </w:rPr>
        <w:t xml:space="preserve">        </w:t>
      </w:r>
      <w:r w:rsidR="007D3C15">
        <w:rPr>
          <w:rFonts w:ascii="Arial Narrow" w:hAnsi="Arial Narrow"/>
          <w:b/>
          <w:szCs w:val="20"/>
        </w:rPr>
        <w:t xml:space="preserve">      </w:t>
      </w:r>
      <w:r w:rsidRPr="00761F10">
        <w:rPr>
          <w:rFonts w:ascii="Arial Narrow" w:hAnsi="Arial Narrow"/>
          <w:b/>
          <w:szCs w:val="20"/>
        </w:rPr>
        <w:t xml:space="preserve">       SÖZLEŞME MAKAMI</w:t>
      </w:r>
      <w:r w:rsidRPr="00761F10">
        <w:rPr>
          <w:rFonts w:ascii="Arial Narrow" w:hAnsi="Arial Narrow"/>
          <w:b/>
          <w:szCs w:val="20"/>
        </w:rPr>
        <w:tab/>
      </w:r>
      <w:r w:rsidRPr="00761F10">
        <w:rPr>
          <w:rFonts w:ascii="Arial Narrow" w:hAnsi="Arial Narrow"/>
          <w:b/>
          <w:szCs w:val="20"/>
        </w:rPr>
        <w:tab/>
      </w:r>
      <w:r w:rsidRPr="00761F10">
        <w:rPr>
          <w:rFonts w:ascii="Arial Narrow" w:hAnsi="Arial Narrow"/>
          <w:b/>
          <w:szCs w:val="20"/>
        </w:rPr>
        <w:tab/>
      </w:r>
      <w:r w:rsidRPr="00761F10">
        <w:rPr>
          <w:rFonts w:ascii="Arial Narrow" w:hAnsi="Arial Narrow"/>
          <w:b/>
          <w:szCs w:val="20"/>
        </w:rPr>
        <w:tab/>
      </w:r>
      <w:r w:rsidRPr="00761F10">
        <w:rPr>
          <w:rFonts w:ascii="Arial Narrow" w:hAnsi="Arial Narrow"/>
          <w:b/>
          <w:szCs w:val="20"/>
        </w:rPr>
        <w:tab/>
      </w:r>
      <w:r w:rsidRPr="00761F10">
        <w:rPr>
          <w:rFonts w:ascii="Arial Narrow" w:hAnsi="Arial Narrow"/>
          <w:b/>
          <w:szCs w:val="20"/>
        </w:rPr>
        <w:tab/>
      </w:r>
      <w:r w:rsidRPr="00761F10">
        <w:rPr>
          <w:rFonts w:ascii="Arial Narrow" w:hAnsi="Arial Narrow"/>
          <w:b/>
          <w:szCs w:val="20"/>
        </w:rPr>
        <w:tab/>
        <w:t>TEDARİKÇİ FİRMA</w:t>
      </w:r>
    </w:p>
    <w:sectPr w:rsidR="00AB16EF" w:rsidRPr="00761F10" w:rsidSect="00D04D5D">
      <w:pgSz w:w="11906" w:h="16838"/>
      <w:pgMar w:top="851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B58C8"/>
    <w:rsid w:val="0010182B"/>
    <w:rsid w:val="00164F8A"/>
    <w:rsid w:val="001779A6"/>
    <w:rsid w:val="001E5E6B"/>
    <w:rsid w:val="002243C8"/>
    <w:rsid w:val="002307D6"/>
    <w:rsid w:val="002B58C8"/>
    <w:rsid w:val="0036793B"/>
    <w:rsid w:val="0037415C"/>
    <w:rsid w:val="003E03E5"/>
    <w:rsid w:val="003E3684"/>
    <w:rsid w:val="00442C0E"/>
    <w:rsid w:val="004804BA"/>
    <w:rsid w:val="0050739C"/>
    <w:rsid w:val="00530673"/>
    <w:rsid w:val="005B54B1"/>
    <w:rsid w:val="005F41F8"/>
    <w:rsid w:val="00696859"/>
    <w:rsid w:val="006C1D32"/>
    <w:rsid w:val="00713949"/>
    <w:rsid w:val="00761F10"/>
    <w:rsid w:val="0079327F"/>
    <w:rsid w:val="007D3C15"/>
    <w:rsid w:val="008440C7"/>
    <w:rsid w:val="00866BFA"/>
    <w:rsid w:val="008A0429"/>
    <w:rsid w:val="00932151"/>
    <w:rsid w:val="00940373"/>
    <w:rsid w:val="009436B3"/>
    <w:rsid w:val="00A4312A"/>
    <w:rsid w:val="00AB16EF"/>
    <w:rsid w:val="00B322C5"/>
    <w:rsid w:val="00C42F6A"/>
    <w:rsid w:val="00D04D5D"/>
    <w:rsid w:val="00D61FAE"/>
    <w:rsid w:val="00DF4BB9"/>
    <w:rsid w:val="00E25820"/>
    <w:rsid w:val="00EA16A4"/>
    <w:rsid w:val="00EF54A3"/>
    <w:rsid w:val="00F03D53"/>
    <w:rsid w:val="00F621D3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BA"/>
    <w:pPr>
      <w:jc w:val="both"/>
    </w:pPr>
    <w:rPr>
      <w:rFonts w:ascii="Century Gothic" w:hAnsi="Century Gothic"/>
      <w:szCs w:val="22"/>
      <w:lang w:eastAsia="es-ES"/>
    </w:rPr>
  </w:style>
  <w:style w:type="paragraph" w:styleId="Balk1">
    <w:name w:val="heading 1"/>
    <w:basedOn w:val="Normal"/>
    <w:next w:val="Normal"/>
    <w:link w:val="Balk1Char"/>
    <w:qFormat/>
    <w:rsid w:val="00F72E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804BA"/>
    <w:pPr>
      <w:keepNext/>
      <w:spacing w:before="240" w:after="240"/>
      <w:jc w:val="left"/>
      <w:outlineLvl w:val="2"/>
    </w:pPr>
    <w:rPr>
      <w:rFonts w:cs="Arial"/>
      <w:b/>
      <w:bCs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804BA"/>
    <w:pPr>
      <w:jc w:val="left"/>
    </w:pPr>
    <w:rPr>
      <w:rFonts w:ascii="Times New Roman" w:hAnsi="Times New Roman"/>
      <w:sz w:val="24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rsid w:val="00F72EA8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AltKonuBal">
    <w:name w:val="Subtitle"/>
    <w:basedOn w:val="Normal"/>
    <w:next w:val="Normal"/>
    <w:link w:val="AltKonuBalChar"/>
    <w:qFormat/>
    <w:rsid w:val="00F72E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F72EA8"/>
    <w:rPr>
      <w:rFonts w:ascii="Cambria" w:eastAsia="Times New Roman" w:hAnsi="Cambria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EXPER</cp:lastModifiedBy>
  <cp:revision>5</cp:revision>
  <cp:lastPrinted>2015-11-04T05:34:00Z</cp:lastPrinted>
  <dcterms:created xsi:type="dcterms:W3CDTF">2020-11-06T10:51:00Z</dcterms:created>
  <dcterms:modified xsi:type="dcterms:W3CDTF">2020-11-13T10:18:00Z</dcterms:modified>
</cp:coreProperties>
</file>